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496B0"/>
  <w:body>
    <w:p w14:paraId="3FB7F381" w14:textId="77777777" w:rsidR="00EA0BDD" w:rsidRPr="00EA0BDD" w:rsidRDefault="00EA0BDD" w:rsidP="00EA0B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rebuchet MS" w:hAnsi="Trebuchet MS"/>
          <w:sz w:val="16"/>
          <w:lang w:val="nl-NL"/>
        </w:rPr>
      </w:pPr>
      <w:bookmarkStart w:id="0" w:name="_GoBack"/>
      <w:bookmarkEnd w:id="0"/>
    </w:p>
    <w:p w14:paraId="0F0573D6" w14:textId="77777777" w:rsidR="00EA0BDD" w:rsidRPr="00EA0BDD" w:rsidRDefault="0053695A" w:rsidP="00EA0BDD">
      <w:pPr>
        <w:rPr>
          <w:rFonts w:ascii="Trebuchet MS" w:hAnsi="Trebuchet MS"/>
        </w:rPr>
      </w:pPr>
      <w:r>
        <w:rPr>
          <w:rFonts w:ascii="Trebuchet MS" w:hAnsi="Trebuchet MS"/>
          <w:noProof/>
          <w:sz w:val="24"/>
        </w:rPr>
        <w:drawing>
          <wp:anchor distT="0" distB="0" distL="114300" distR="114300" simplePos="0" relativeHeight="251659264" behindDoc="0" locked="0" layoutInCell="0" allowOverlap="1" wp14:anchorId="36718076" wp14:editId="3B59FC45">
            <wp:simplePos x="0" y="0"/>
            <wp:positionH relativeFrom="column">
              <wp:posOffset>12065</wp:posOffset>
            </wp:positionH>
            <wp:positionV relativeFrom="paragraph">
              <wp:posOffset>6350</wp:posOffset>
            </wp:positionV>
            <wp:extent cx="914400" cy="862965"/>
            <wp:effectExtent l="12700" t="12700" r="0" b="635"/>
            <wp:wrapSquare wrapText="bothSides"/>
            <wp:docPr id="4" name="Picture 2" descr="VOLLEY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VOLLEYB"/>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629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A0BDD" w:rsidRPr="00EA0BDD">
        <w:rPr>
          <w:rFonts w:ascii="Trebuchet MS" w:hAnsi="Trebuchet MS"/>
        </w:rPr>
        <w:t>Essense</w:t>
      </w:r>
    </w:p>
    <w:p w14:paraId="5F39864C" w14:textId="77777777" w:rsidR="00EA0BDD" w:rsidRPr="00EA0BDD" w:rsidRDefault="00EA0BDD" w:rsidP="00EA0BDD">
      <w:pPr>
        <w:rPr>
          <w:rFonts w:ascii="Trebuchet MS" w:hAnsi="Trebuchet MS"/>
        </w:rPr>
      </w:pPr>
      <w:r w:rsidRPr="00EA0BDD">
        <w:rPr>
          <w:rFonts w:ascii="Trebuchet MS" w:hAnsi="Trebuchet MS"/>
        </w:rPr>
        <w:t>Volleybal</w:t>
      </w:r>
    </w:p>
    <w:p w14:paraId="3CE1FC3C" w14:textId="77777777" w:rsidR="00EA0BDD" w:rsidRDefault="00EA0BDD" w:rsidP="00EA0BDD">
      <w:pPr>
        <w:rPr>
          <w:rFonts w:ascii="Trebuchet MS" w:hAnsi="Trebuchet MS"/>
        </w:rPr>
      </w:pPr>
      <w:r w:rsidRPr="00EA0BDD">
        <w:rPr>
          <w:rFonts w:ascii="Trebuchet MS" w:hAnsi="Trebuchet MS"/>
        </w:rPr>
        <w:t>Liga</w:t>
      </w:r>
    </w:p>
    <w:p w14:paraId="44964F7B" w14:textId="77777777" w:rsidR="0091519B" w:rsidRDefault="0091519B" w:rsidP="00EA0BDD">
      <w:pPr>
        <w:rPr>
          <w:rFonts w:ascii="Trebuchet MS" w:hAnsi="Trebuchet MS"/>
        </w:rPr>
      </w:pPr>
    </w:p>
    <w:p w14:paraId="5573F8AD" w14:textId="77777777" w:rsidR="0091519B" w:rsidRDefault="0091519B" w:rsidP="00EA0BDD">
      <w:pPr>
        <w:rPr>
          <w:rFonts w:ascii="Trebuchet MS" w:hAnsi="Trebuchet MS"/>
        </w:rPr>
      </w:pPr>
    </w:p>
    <w:p w14:paraId="5D17DA44" w14:textId="77777777" w:rsidR="0091519B" w:rsidRPr="00EA0BDD" w:rsidRDefault="0091519B" w:rsidP="00EA0BDD">
      <w:pPr>
        <w:rPr>
          <w:rFonts w:ascii="Trebuchet MS" w:hAnsi="Trebuchet MS"/>
        </w:rPr>
      </w:pPr>
    </w:p>
    <w:p w14:paraId="771D3F3D" w14:textId="77777777" w:rsidR="00EA0BDD" w:rsidRPr="00EA0BDD" w:rsidRDefault="00EA0BDD" w:rsidP="00EA0BDD">
      <w:pPr>
        <w:rPr>
          <w:rFonts w:ascii="Trebuchet MS" w:hAnsi="Trebuchet MS"/>
          <w:sz w:val="10"/>
        </w:rPr>
      </w:pPr>
    </w:p>
    <w:tbl>
      <w:tblPr>
        <w:tblW w:w="0" w:type="auto"/>
        <w:tblInd w:w="-35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498"/>
      </w:tblGrid>
      <w:tr w:rsidR="00EA0BDD" w:rsidRPr="00EA0BDD" w14:paraId="56179939" w14:textId="77777777" w:rsidTr="0091519B">
        <w:tc>
          <w:tcPr>
            <w:tcW w:w="9498" w:type="dxa"/>
          </w:tcPr>
          <w:p w14:paraId="380FED83" w14:textId="77777777" w:rsidR="00EA0BDD" w:rsidRPr="0091519B" w:rsidRDefault="00EA0BDD" w:rsidP="00087CE3">
            <w:pPr>
              <w:widowControl w:val="0"/>
              <w:tabs>
                <w:tab w:val="left" w:pos="12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720"/>
                <w:tab w:val="left" w:pos="10200"/>
              </w:tabs>
              <w:jc w:val="center"/>
              <w:rPr>
                <w:rFonts w:ascii="Trebuchet MS" w:hAnsi="Trebuchet MS"/>
                <w:b/>
                <w:sz w:val="48"/>
                <w:szCs w:val="48"/>
                <w:lang w:val="nl-NL"/>
              </w:rPr>
            </w:pPr>
            <w:r w:rsidRPr="0091519B">
              <w:rPr>
                <w:rFonts w:ascii="Trebuchet MS" w:hAnsi="Trebuchet MS"/>
                <w:b/>
                <w:sz w:val="48"/>
                <w:szCs w:val="48"/>
                <w:lang w:val="nl-NL"/>
              </w:rPr>
              <w:t>VERKLARING semi-competitiespeler</w:t>
            </w:r>
          </w:p>
        </w:tc>
      </w:tr>
    </w:tbl>
    <w:p w14:paraId="625E095B" w14:textId="77777777" w:rsidR="00EA0BDD" w:rsidRPr="00EA0BDD" w:rsidRDefault="00EA0BDD" w:rsidP="00EA0B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rebuchet MS" w:hAnsi="Trebuchet MS"/>
          <w:sz w:val="16"/>
          <w:lang w:val="nl-NL"/>
        </w:rPr>
      </w:pPr>
    </w:p>
    <w:p w14:paraId="4C99C63E" w14:textId="77777777" w:rsidR="00EA0BDD" w:rsidRPr="00EA0BDD" w:rsidRDefault="00EA0BDD" w:rsidP="00EA0B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uto"/>
        <w:jc w:val="both"/>
        <w:rPr>
          <w:rFonts w:ascii="Trebuchet MS" w:hAnsi="Trebuchet MS"/>
          <w:sz w:val="16"/>
          <w:lang w:val="nl-NL"/>
        </w:rPr>
      </w:pPr>
    </w:p>
    <w:tbl>
      <w:tblPr>
        <w:tblW w:w="10206" w:type="dxa"/>
        <w:tblInd w:w="-579" w:type="dxa"/>
        <w:tblLayout w:type="fixed"/>
        <w:tblCellMar>
          <w:left w:w="176" w:type="dxa"/>
          <w:right w:w="176" w:type="dxa"/>
        </w:tblCellMar>
        <w:tblLook w:val="0000" w:firstRow="0" w:lastRow="0" w:firstColumn="0" w:lastColumn="0" w:noHBand="0" w:noVBand="0"/>
      </w:tblPr>
      <w:tblGrid>
        <w:gridCol w:w="10206"/>
      </w:tblGrid>
      <w:tr w:rsidR="00EA0BDD" w:rsidRPr="00EA0BDD" w14:paraId="03802250" w14:textId="77777777" w:rsidTr="00EA0BDD">
        <w:tc>
          <w:tcPr>
            <w:tcW w:w="10206" w:type="dxa"/>
            <w:tcBorders>
              <w:top w:val="double" w:sz="6" w:space="0" w:color="000000"/>
              <w:left w:val="double" w:sz="6" w:space="0" w:color="000000"/>
              <w:bottom w:val="double" w:sz="6" w:space="0" w:color="000000"/>
              <w:right w:val="double" w:sz="6" w:space="0" w:color="000000"/>
            </w:tcBorders>
          </w:tcPr>
          <w:p w14:paraId="42571EBA" w14:textId="77777777" w:rsidR="00EA0BDD" w:rsidRPr="0091519B" w:rsidRDefault="00EA0BDD" w:rsidP="00087CE3">
            <w:pPr>
              <w:widowControl w:val="0"/>
              <w:spacing w:line="201" w:lineRule="exact"/>
              <w:rPr>
                <w:rFonts w:ascii="Trebuchet MS" w:hAnsi="Trebuchet MS"/>
                <w:sz w:val="24"/>
                <w:szCs w:val="24"/>
                <w:lang w:val="nl-NL"/>
              </w:rPr>
            </w:pPr>
          </w:p>
          <w:p w14:paraId="2342961F" w14:textId="77777777" w:rsidR="00EA0BDD" w:rsidRPr="0091519B" w:rsidRDefault="00EA0BDD" w:rsidP="00087CE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uto"/>
              <w:rPr>
                <w:rFonts w:ascii="Trebuchet MS" w:hAnsi="Trebuchet MS"/>
                <w:sz w:val="24"/>
                <w:szCs w:val="24"/>
                <w:lang w:val="nl-NL"/>
              </w:rPr>
            </w:pPr>
            <w:r w:rsidRPr="0091519B">
              <w:rPr>
                <w:rFonts w:ascii="Trebuchet MS" w:hAnsi="Trebuchet MS"/>
                <w:b/>
                <w:sz w:val="24"/>
                <w:szCs w:val="24"/>
                <w:lang w:val="nl-NL"/>
              </w:rPr>
              <w:t>AKKOORDVERKLARING als SEMI-COMPETITIESPELER</w:t>
            </w:r>
          </w:p>
          <w:p w14:paraId="4C85E0DA" w14:textId="77777777" w:rsidR="00EA0BDD" w:rsidRPr="0091519B" w:rsidRDefault="00EA0BDD" w:rsidP="00087CE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uto"/>
              <w:rPr>
                <w:rFonts w:ascii="Trebuchet MS" w:hAnsi="Trebuchet MS"/>
                <w:sz w:val="24"/>
                <w:szCs w:val="24"/>
                <w:lang w:val="nl-NL"/>
              </w:rPr>
            </w:pPr>
            <w:r w:rsidRPr="0091519B">
              <w:rPr>
                <w:rFonts w:ascii="Trebuchet MS" w:hAnsi="Trebuchet MS"/>
                <w:sz w:val="24"/>
                <w:szCs w:val="24"/>
                <w:lang w:val="nl-NL"/>
              </w:rPr>
              <w:t>Bij deze</w:t>
            </w:r>
            <w:r w:rsidR="0091519B" w:rsidRPr="0091519B">
              <w:rPr>
                <w:rFonts w:ascii="Trebuchet MS" w:hAnsi="Trebuchet MS"/>
                <w:sz w:val="24"/>
                <w:szCs w:val="24"/>
                <w:lang w:val="nl-NL"/>
              </w:rPr>
              <w:t xml:space="preserve"> </w:t>
            </w:r>
            <w:r w:rsidRPr="0091519B">
              <w:rPr>
                <w:rFonts w:ascii="Trebuchet MS" w:hAnsi="Trebuchet MS"/>
                <w:sz w:val="24"/>
                <w:szCs w:val="24"/>
                <w:lang w:val="nl-NL"/>
              </w:rPr>
              <w:t>verklaar ik op erewoord nog buiten de EVL te spelen, echter binnen de restricties die mij door de "Bijzondere Reglementen" (zie onder) worden opgelegd.</w:t>
            </w:r>
          </w:p>
          <w:p w14:paraId="470FF0DF" w14:textId="77777777" w:rsidR="00EA0BDD" w:rsidRPr="0091519B" w:rsidRDefault="0091519B" w:rsidP="00087CE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uto"/>
              <w:rPr>
                <w:rFonts w:ascii="Trebuchet MS" w:hAnsi="Trebuchet MS"/>
                <w:sz w:val="24"/>
                <w:szCs w:val="24"/>
                <w:lang w:val="nl-NL"/>
              </w:rPr>
            </w:pPr>
            <w:r>
              <w:rPr>
                <w:rFonts w:ascii="Trebuchet MS" w:hAnsi="Trebuchet MS"/>
                <w:b/>
                <w:sz w:val="24"/>
                <w:szCs w:val="24"/>
                <w:lang w:val="nl-NL"/>
              </w:rPr>
              <w:t>N</w:t>
            </w:r>
            <w:r w:rsidR="00EA0BDD" w:rsidRPr="0091519B">
              <w:rPr>
                <w:rFonts w:ascii="Trebuchet MS" w:hAnsi="Trebuchet MS"/>
                <w:b/>
                <w:sz w:val="24"/>
                <w:szCs w:val="24"/>
                <w:lang w:val="nl-NL"/>
              </w:rPr>
              <w:t>aam vd speler:</w:t>
            </w:r>
            <w:r w:rsidRPr="0091519B">
              <w:rPr>
                <w:rFonts w:ascii="Trebuchet MS" w:hAnsi="Trebuchet MS"/>
                <w:sz w:val="24"/>
                <w:szCs w:val="24"/>
                <w:lang w:val="nl-NL"/>
              </w:rPr>
              <w:t xml:space="preserve"> </w:t>
            </w:r>
            <w:r w:rsidR="00EA0BDD" w:rsidRPr="0091519B">
              <w:rPr>
                <w:rFonts w:ascii="Trebuchet MS" w:hAnsi="Trebuchet MS"/>
                <w:sz w:val="24"/>
                <w:szCs w:val="24"/>
                <w:lang w:val="nl-NL"/>
              </w:rPr>
              <w:t>……………………………………………</w:t>
            </w:r>
            <w:r>
              <w:rPr>
                <w:rFonts w:ascii="Trebuchet MS" w:hAnsi="Trebuchet MS"/>
                <w:sz w:val="24"/>
                <w:szCs w:val="24"/>
                <w:lang w:val="nl-NL"/>
              </w:rPr>
              <w:t>.</w:t>
            </w:r>
            <w:r w:rsidR="00EA0BDD" w:rsidRPr="0091519B">
              <w:rPr>
                <w:rFonts w:ascii="Trebuchet MS" w:hAnsi="Trebuchet MS"/>
                <w:sz w:val="24"/>
                <w:szCs w:val="24"/>
                <w:lang w:val="nl-NL"/>
              </w:rPr>
              <w:t>……………</w:t>
            </w:r>
            <w:r>
              <w:rPr>
                <w:rFonts w:ascii="Trebuchet MS" w:hAnsi="Trebuchet MS"/>
                <w:sz w:val="24"/>
                <w:szCs w:val="24"/>
                <w:lang w:val="nl-NL"/>
              </w:rPr>
              <w:t>……….……………….</w:t>
            </w:r>
            <w:r w:rsidR="00EA0BDD" w:rsidRPr="0091519B">
              <w:rPr>
                <w:rFonts w:ascii="Trebuchet MS" w:hAnsi="Trebuchet MS"/>
                <w:sz w:val="24"/>
                <w:szCs w:val="24"/>
                <w:lang w:val="nl-NL"/>
              </w:rPr>
              <w:t>……………………</w:t>
            </w:r>
            <w:r>
              <w:rPr>
                <w:rFonts w:ascii="Trebuchet MS" w:hAnsi="Trebuchet MS"/>
                <w:sz w:val="24"/>
                <w:szCs w:val="24"/>
                <w:lang w:val="nl-NL"/>
              </w:rPr>
              <w:t>…..</w:t>
            </w:r>
            <w:r w:rsidR="00EA0BDD" w:rsidRPr="0091519B">
              <w:rPr>
                <w:rFonts w:ascii="Trebuchet MS" w:hAnsi="Trebuchet MS"/>
                <w:sz w:val="24"/>
                <w:szCs w:val="24"/>
                <w:lang w:val="nl-NL"/>
              </w:rPr>
              <w:t>…….</w:t>
            </w:r>
          </w:p>
          <w:p w14:paraId="49988782" w14:textId="77777777" w:rsidR="00EA0BDD" w:rsidRPr="0091519B" w:rsidRDefault="0091519B" w:rsidP="00087CE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uto"/>
              <w:rPr>
                <w:rFonts w:ascii="Trebuchet MS" w:hAnsi="Trebuchet MS"/>
                <w:b/>
                <w:sz w:val="24"/>
                <w:szCs w:val="24"/>
                <w:lang w:val="nl-NL"/>
              </w:rPr>
            </w:pPr>
            <w:r>
              <w:rPr>
                <w:rFonts w:ascii="Trebuchet MS" w:hAnsi="Trebuchet MS"/>
                <w:b/>
                <w:sz w:val="24"/>
                <w:szCs w:val="24"/>
                <w:lang w:val="nl-NL"/>
              </w:rPr>
              <w:t>N</w:t>
            </w:r>
            <w:r w:rsidR="00EA0BDD" w:rsidRPr="0091519B">
              <w:rPr>
                <w:rFonts w:ascii="Trebuchet MS" w:hAnsi="Trebuchet MS"/>
                <w:b/>
                <w:sz w:val="24"/>
                <w:szCs w:val="24"/>
                <w:lang w:val="nl-NL"/>
              </w:rPr>
              <w:t>aam vd (comp.spelende) club</w:t>
            </w:r>
            <w:r>
              <w:rPr>
                <w:rFonts w:ascii="Trebuchet MS" w:hAnsi="Trebuchet MS"/>
                <w:b/>
                <w:sz w:val="24"/>
                <w:szCs w:val="24"/>
                <w:lang w:val="nl-NL"/>
              </w:rPr>
              <w:t xml:space="preserve">: </w:t>
            </w:r>
            <w:r w:rsidR="00EA0BDD" w:rsidRPr="0091519B">
              <w:rPr>
                <w:rFonts w:ascii="Trebuchet MS" w:hAnsi="Trebuchet MS"/>
                <w:sz w:val="24"/>
                <w:szCs w:val="24"/>
                <w:lang w:val="nl-NL"/>
              </w:rPr>
              <w:t>………………………………………</w:t>
            </w:r>
            <w:r>
              <w:rPr>
                <w:rFonts w:ascii="Trebuchet MS" w:hAnsi="Trebuchet MS"/>
                <w:sz w:val="24"/>
                <w:szCs w:val="24"/>
                <w:lang w:val="nl-NL"/>
              </w:rPr>
              <w:t>..………………………</w:t>
            </w:r>
            <w:r w:rsidR="00EA0BDD" w:rsidRPr="0091519B">
              <w:rPr>
                <w:rFonts w:ascii="Trebuchet MS" w:hAnsi="Trebuchet MS"/>
                <w:sz w:val="24"/>
                <w:szCs w:val="24"/>
                <w:lang w:val="nl-NL"/>
              </w:rPr>
              <w:t>…………………………</w:t>
            </w:r>
          </w:p>
          <w:p w14:paraId="7B9360A9" w14:textId="77777777" w:rsidR="00EA0BDD" w:rsidRPr="0091519B" w:rsidRDefault="0091519B" w:rsidP="00087CE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uto"/>
              <w:rPr>
                <w:rFonts w:ascii="Trebuchet MS" w:hAnsi="Trebuchet MS"/>
                <w:sz w:val="24"/>
                <w:szCs w:val="24"/>
                <w:lang w:val="nl-NL"/>
              </w:rPr>
            </w:pPr>
            <w:r>
              <w:rPr>
                <w:rFonts w:ascii="Trebuchet MS" w:hAnsi="Trebuchet MS"/>
                <w:b/>
                <w:sz w:val="24"/>
                <w:szCs w:val="24"/>
                <w:lang w:val="nl-NL"/>
              </w:rPr>
              <w:t>V</w:t>
            </w:r>
            <w:r w:rsidR="00EA0BDD" w:rsidRPr="0091519B">
              <w:rPr>
                <w:rFonts w:ascii="Trebuchet MS" w:hAnsi="Trebuchet MS"/>
                <w:b/>
                <w:sz w:val="24"/>
                <w:szCs w:val="24"/>
                <w:lang w:val="nl-NL"/>
              </w:rPr>
              <w:t>erbond + reeks:</w:t>
            </w:r>
            <w:r>
              <w:rPr>
                <w:rFonts w:ascii="Trebuchet MS" w:hAnsi="Trebuchet MS"/>
                <w:b/>
                <w:sz w:val="24"/>
                <w:szCs w:val="24"/>
                <w:lang w:val="nl-NL"/>
              </w:rPr>
              <w:t xml:space="preserve"> </w:t>
            </w:r>
            <w:r w:rsidR="00EA0BDD" w:rsidRPr="0091519B">
              <w:rPr>
                <w:rFonts w:ascii="Trebuchet MS" w:hAnsi="Trebuchet MS"/>
                <w:sz w:val="24"/>
                <w:szCs w:val="24"/>
                <w:lang w:val="nl-NL"/>
              </w:rPr>
              <w:t>………………………………</w:t>
            </w:r>
            <w:r>
              <w:rPr>
                <w:rFonts w:ascii="Trebuchet MS" w:hAnsi="Trebuchet MS"/>
                <w:sz w:val="24"/>
                <w:szCs w:val="24"/>
                <w:lang w:val="nl-NL"/>
              </w:rPr>
              <w:t>…………………….</w:t>
            </w:r>
            <w:r w:rsidR="00EA0BDD" w:rsidRPr="0091519B">
              <w:rPr>
                <w:rFonts w:ascii="Trebuchet MS" w:hAnsi="Trebuchet MS"/>
                <w:sz w:val="24"/>
                <w:szCs w:val="24"/>
                <w:lang w:val="nl-NL"/>
              </w:rPr>
              <w:t>…………</w:t>
            </w:r>
            <w:r>
              <w:rPr>
                <w:rFonts w:ascii="Trebuchet MS" w:hAnsi="Trebuchet MS"/>
                <w:sz w:val="24"/>
                <w:szCs w:val="24"/>
                <w:lang w:val="nl-NL"/>
              </w:rPr>
              <w:t>…….</w:t>
            </w:r>
            <w:r w:rsidR="00EA0BDD" w:rsidRPr="0091519B">
              <w:rPr>
                <w:rFonts w:ascii="Trebuchet MS" w:hAnsi="Trebuchet MS"/>
                <w:sz w:val="24"/>
                <w:szCs w:val="24"/>
                <w:lang w:val="nl-NL"/>
              </w:rPr>
              <w:t>………………………</w:t>
            </w:r>
            <w:r>
              <w:rPr>
                <w:rFonts w:ascii="Trebuchet MS" w:hAnsi="Trebuchet MS"/>
                <w:sz w:val="24"/>
                <w:szCs w:val="24"/>
                <w:lang w:val="nl-NL"/>
              </w:rPr>
              <w:t>.</w:t>
            </w:r>
            <w:r w:rsidR="00EA0BDD" w:rsidRPr="0091519B">
              <w:rPr>
                <w:rFonts w:ascii="Trebuchet MS" w:hAnsi="Trebuchet MS"/>
                <w:sz w:val="24"/>
                <w:szCs w:val="24"/>
                <w:lang w:val="nl-NL"/>
              </w:rPr>
              <w:t>……………………</w:t>
            </w:r>
          </w:p>
          <w:p w14:paraId="5FF03CD0" w14:textId="77777777" w:rsidR="00EA0BDD" w:rsidRPr="0091519B" w:rsidRDefault="0091519B" w:rsidP="00087CE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uto"/>
              <w:rPr>
                <w:rFonts w:ascii="Trebuchet MS" w:hAnsi="Trebuchet MS"/>
                <w:sz w:val="24"/>
                <w:szCs w:val="24"/>
                <w:lang w:val="nl-NL"/>
              </w:rPr>
            </w:pPr>
            <w:r>
              <w:rPr>
                <w:rFonts w:ascii="Trebuchet MS" w:hAnsi="Trebuchet MS"/>
                <w:b/>
                <w:sz w:val="24"/>
                <w:szCs w:val="24"/>
                <w:lang w:val="nl-NL"/>
              </w:rPr>
              <w:t>C</w:t>
            </w:r>
            <w:r w:rsidR="00EA0BDD" w:rsidRPr="0091519B">
              <w:rPr>
                <w:rFonts w:ascii="Trebuchet MS" w:hAnsi="Trebuchet MS"/>
                <w:b/>
                <w:sz w:val="24"/>
                <w:szCs w:val="24"/>
                <w:lang w:val="nl-NL"/>
              </w:rPr>
              <w:t>ompetitie:</w:t>
            </w:r>
            <w:r>
              <w:rPr>
                <w:rFonts w:ascii="Trebuchet MS" w:hAnsi="Trebuchet MS"/>
                <w:b/>
                <w:sz w:val="24"/>
                <w:szCs w:val="24"/>
                <w:lang w:val="nl-NL"/>
              </w:rPr>
              <w:t xml:space="preserve"> </w:t>
            </w:r>
            <w:r>
              <w:rPr>
                <w:rFonts w:ascii="Trebuchet MS" w:hAnsi="Trebuchet MS"/>
                <w:sz w:val="24"/>
                <w:szCs w:val="24"/>
                <w:lang w:val="nl-NL"/>
              </w:rPr>
              <w:t>………………………………</w:t>
            </w:r>
            <w:r w:rsidR="00EA0BDD" w:rsidRPr="0091519B">
              <w:rPr>
                <w:rFonts w:ascii="Trebuchet MS" w:hAnsi="Trebuchet MS"/>
                <w:sz w:val="24"/>
                <w:szCs w:val="24"/>
                <w:lang w:val="nl-NL"/>
              </w:rPr>
              <w:t>………</w:t>
            </w:r>
            <w:r>
              <w:rPr>
                <w:rFonts w:ascii="Trebuchet MS" w:hAnsi="Trebuchet MS"/>
                <w:sz w:val="24"/>
                <w:szCs w:val="24"/>
                <w:lang w:val="nl-NL"/>
              </w:rPr>
              <w:t>……………………………….</w:t>
            </w:r>
            <w:r w:rsidR="00EA0BDD" w:rsidRPr="0091519B">
              <w:rPr>
                <w:rFonts w:ascii="Trebuchet MS" w:hAnsi="Trebuchet MS"/>
                <w:sz w:val="24"/>
                <w:szCs w:val="24"/>
                <w:lang w:val="nl-NL"/>
              </w:rPr>
              <w:t>………………………………</w:t>
            </w:r>
            <w:r>
              <w:rPr>
                <w:rFonts w:ascii="Trebuchet MS" w:hAnsi="Trebuchet MS"/>
                <w:sz w:val="24"/>
                <w:szCs w:val="24"/>
                <w:lang w:val="nl-NL"/>
              </w:rPr>
              <w:t>.</w:t>
            </w:r>
            <w:r w:rsidR="00EA0BDD" w:rsidRPr="0091519B">
              <w:rPr>
                <w:rFonts w:ascii="Trebuchet MS" w:hAnsi="Trebuchet MS"/>
                <w:sz w:val="24"/>
                <w:szCs w:val="24"/>
                <w:lang w:val="nl-NL"/>
              </w:rPr>
              <w:t>………………..</w:t>
            </w:r>
          </w:p>
          <w:p w14:paraId="1E59D680" w14:textId="77777777" w:rsidR="00EA0BDD" w:rsidRPr="0091519B" w:rsidRDefault="0091519B" w:rsidP="00087CE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uto"/>
              <w:rPr>
                <w:rFonts w:ascii="Trebuchet MS" w:hAnsi="Trebuchet MS"/>
                <w:sz w:val="24"/>
                <w:szCs w:val="24"/>
                <w:lang w:val="nl-NL"/>
              </w:rPr>
            </w:pPr>
            <w:r>
              <w:rPr>
                <w:rFonts w:ascii="Trebuchet MS" w:hAnsi="Trebuchet MS"/>
                <w:b/>
                <w:sz w:val="24"/>
                <w:szCs w:val="24"/>
                <w:lang w:val="nl-NL"/>
              </w:rPr>
              <w:t>P</w:t>
            </w:r>
            <w:r w:rsidR="00EA0BDD" w:rsidRPr="0091519B">
              <w:rPr>
                <w:rFonts w:ascii="Trebuchet MS" w:hAnsi="Trebuchet MS"/>
                <w:b/>
                <w:sz w:val="24"/>
                <w:szCs w:val="24"/>
                <w:lang w:val="nl-NL"/>
              </w:rPr>
              <w:t>laats der thuiswedstrijden:</w:t>
            </w:r>
            <w:r>
              <w:rPr>
                <w:rFonts w:ascii="Trebuchet MS" w:hAnsi="Trebuchet MS"/>
                <w:b/>
                <w:sz w:val="24"/>
                <w:szCs w:val="24"/>
                <w:lang w:val="nl-NL"/>
              </w:rPr>
              <w:t xml:space="preserve"> ………………………</w:t>
            </w:r>
            <w:r w:rsidR="00EA0BDD" w:rsidRPr="0091519B">
              <w:rPr>
                <w:rFonts w:ascii="Trebuchet MS" w:hAnsi="Trebuchet MS"/>
                <w:sz w:val="24"/>
                <w:szCs w:val="24"/>
                <w:lang w:val="nl-NL"/>
              </w:rPr>
              <w:t>………………………………………………………………………..</w:t>
            </w:r>
          </w:p>
          <w:p w14:paraId="7786A54B" w14:textId="77777777" w:rsidR="00EA0BDD" w:rsidRPr="0091519B" w:rsidRDefault="0091519B" w:rsidP="009151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uto"/>
              <w:rPr>
                <w:rFonts w:ascii="Trebuchet MS" w:hAnsi="Trebuchet MS"/>
                <w:sz w:val="24"/>
                <w:szCs w:val="24"/>
                <w:lang w:val="nl-NL"/>
              </w:rPr>
            </w:pPr>
            <w:r>
              <w:rPr>
                <w:rFonts w:ascii="Trebuchet MS" w:hAnsi="Trebuchet MS"/>
                <w:b/>
                <w:sz w:val="24"/>
                <w:szCs w:val="24"/>
                <w:lang w:val="nl-NL"/>
              </w:rPr>
              <w:t>D</w:t>
            </w:r>
            <w:r w:rsidR="00EA0BDD" w:rsidRPr="0091519B">
              <w:rPr>
                <w:rFonts w:ascii="Trebuchet MS" w:hAnsi="Trebuchet MS"/>
                <w:b/>
                <w:sz w:val="24"/>
                <w:szCs w:val="24"/>
                <w:lang w:val="nl-NL"/>
              </w:rPr>
              <w:t>ag en uur der thuiswedstrijden:</w:t>
            </w:r>
            <w:r>
              <w:rPr>
                <w:rFonts w:ascii="Trebuchet MS" w:hAnsi="Trebuchet MS"/>
                <w:sz w:val="24"/>
                <w:szCs w:val="24"/>
                <w:lang w:val="nl-NL"/>
              </w:rPr>
              <w:t xml:space="preserve"> ……………………….</w:t>
            </w:r>
            <w:r w:rsidR="00EA0BDD" w:rsidRPr="0091519B">
              <w:rPr>
                <w:rFonts w:ascii="Trebuchet MS" w:hAnsi="Trebuchet MS"/>
                <w:sz w:val="24"/>
                <w:szCs w:val="24"/>
                <w:lang w:val="nl-NL"/>
              </w:rPr>
              <w:t>……………………………………………………………….</w:t>
            </w:r>
          </w:p>
        </w:tc>
      </w:tr>
    </w:tbl>
    <w:p w14:paraId="65B11879" w14:textId="77777777" w:rsidR="00EA0BDD" w:rsidRPr="00EA0BDD" w:rsidRDefault="00EA0BDD" w:rsidP="00EA0B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uto"/>
        <w:jc w:val="both"/>
        <w:rPr>
          <w:rFonts w:ascii="Trebuchet MS" w:hAnsi="Trebuchet MS"/>
          <w:sz w:val="16"/>
          <w:lang w:val="nl-NL"/>
        </w:rPr>
      </w:pPr>
    </w:p>
    <w:tbl>
      <w:tblPr>
        <w:tblW w:w="10206" w:type="dxa"/>
        <w:tblInd w:w="-579" w:type="dxa"/>
        <w:tblLayout w:type="fixed"/>
        <w:tblCellMar>
          <w:left w:w="176" w:type="dxa"/>
          <w:right w:w="176" w:type="dxa"/>
        </w:tblCellMar>
        <w:tblLook w:val="0000" w:firstRow="0" w:lastRow="0" w:firstColumn="0" w:lastColumn="0" w:noHBand="0" w:noVBand="0"/>
      </w:tblPr>
      <w:tblGrid>
        <w:gridCol w:w="10206"/>
      </w:tblGrid>
      <w:tr w:rsidR="00EA0BDD" w:rsidRPr="00EA0BDD" w14:paraId="0E208C50" w14:textId="77777777" w:rsidTr="00EA0BDD">
        <w:tc>
          <w:tcPr>
            <w:tcW w:w="10206" w:type="dxa"/>
            <w:tcBorders>
              <w:top w:val="double" w:sz="6" w:space="0" w:color="000000"/>
              <w:left w:val="double" w:sz="6" w:space="0" w:color="000000"/>
              <w:bottom w:val="double" w:sz="6" w:space="0" w:color="000000"/>
              <w:right w:val="double" w:sz="6" w:space="0" w:color="000000"/>
            </w:tcBorders>
          </w:tcPr>
          <w:p w14:paraId="5604C9C0" w14:textId="77777777" w:rsidR="00EA0BDD" w:rsidRPr="0091519B" w:rsidRDefault="00EA0BDD" w:rsidP="00087CE3">
            <w:pPr>
              <w:widowControl w:val="0"/>
              <w:spacing w:line="201" w:lineRule="exact"/>
              <w:rPr>
                <w:rFonts w:ascii="Trebuchet MS" w:hAnsi="Trebuchet MS"/>
                <w:sz w:val="24"/>
                <w:szCs w:val="24"/>
                <w:lang w:val="nl-NL"/>
              </w:rPr>
            </w:pPr>
          </w:p>
          <w:p w14:paraId="10BCA4E4" w14:textId="77777777" w:rsidR="00EA0BDD" w:rsidRPr="0091519B" w:rsidRDefault="00EA0BDD" w:rsidP="00087CE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uto"/>
              <w:rPr>
                <w:rFonts w:ascii="Trebuchet MS" w:hAnsi="Trebuchet MS"/>
                <w:sz w:val="24"/>
                <w:szCs w:val="24"/>
                <w:lang w:val="nl-NL"/>
              </w:rPr>
            </w:pPr>
            <w:r w:rsidRPr="0091519B">
              <w:rPr>
                <w:rFonts w:ascii="Trebuchet MS" w:hAnsi="Trebuchet MS"/>
                <w:sz w:val="24"/>
                <w:szCs w:val="24"/>
                <w:lang w:val="nl-NL"/>
              </w:rPr>
              <w:t>Wij, resp. speler en club, onderwerpen ons aan de door de EVL opgestelde reglementering en de daaraan verbonden maatregelen in geval van niet naleving van deze verklaring.</w:t>
            </w:r>
          </w:p>
          <w:p w14:paraId="300E8603" w14:textId="77777777" w:rsidR="00EA0BDD" w:rsidRPr="0091519B" w:rsidRDefault="00EA0BDD" w:rsidP="00087CE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uto"/>
              <w:rPr>
                <w:rFonts w:ascii="Trebuchet MS" w:hAnsi="Trebuchet MS"/>
                <w:sz w:val="24"/>
                <w:szCs w:val="24"/>
                <w:lang w:val="nl-NL"/>
              </w:rPr>
            </w:pPr>
            <w:r w:rsidRPr="0091519B">
              <w:rPr>
                <w:rFonts w:ascii="Trebuchet MS" w:hAnsi="Trebuchet MS"/>
                <w:sz w:val="24"/>
                <w:szCs w:val="24"/>
                <w:lang w:val="nl-NL"/>
              </w:rPr>
              <w:t>Hierbij herroep ik alle voorgaande verklaringen dienaangaande.</w:t>
            </w:r>
          </w:p>
          <w:p w14:paraId="3837E9FF" w14:textId="77777777" w:rsidR="00EA0BDD" w:rsidRPr="0091519B" w:rsidRDefault="00EA0BDD" w:rsidP="00087CE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uto"/>
              <w:rPr>
                <w:rFonts w:ascii="Trebuchet MS" w:hAnsi="Trebuchet MS"/>
                <w:sz w:val="24"/>
                <w:szCs w:val="24"/>
                <w:lang w:val="nl-NL"/>
              </w:rPr>
            </w:pPr>
            <w:r w:rsidRPr="0091519B">
              <w:rPr>
                <w:rFonts w:ascii="Trebuchet MS" w:hAnsi="Trebuchet MS"/>
                <w:sz w:val="24"/>
                <w:szCs w:val="24"/>
                <w:lang w:val="nl-NL"/>
              </w:rPr>
              <w:t>Ik behoud mezelf het recht toe om deze verklaring te herroepen op het ogenblik dat er zich een wijziging in mijn status voordoet.</w:t>
            </w:r>
          </w:p>
          <w:p w14:paraId="5418AB5C" w14:textId="77777777" w:rsidR="00EA0BDD" w:rsidRPr="0091519B" w:rsidRDefault="00EA0BDD" w:rsidP="00087CE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uto"/>
              <w:rPr>
                <w:rFonts w:ascii="Trebuchet MS" w:hAnsi="Trebuchet MS"/>
                <w:sz w:val="24"/>
                <w:szCs w:val="24"/>
                <w:lang w:val="nl-NL"/>
              </w:rPr>
            </w:pPr>
          </w:p>
          <w:p w14:paraId="5172CC73" w14:textId="77777777" w:rsidR="00EA0BDD" w:rsidRPr="0091519B" w:rsidRDefault="0091519B" w:rsidP="00087CE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uto"/>
              <w:rPr>
                <w:rFonts w:ascii="Trebuchet MS" w:hAnsi="Trebuchet MS"/>
                <w:sz w:val="24"/>
                <w:szCs w:val="24"/>
                <w:lang w:val="nl-NL"/>
              </w:rPr>
            </w:pPr>
            <w:r>
              <w:rPr>
                <w:rFonts w:ascii="Trebuchet MS" w:hAnsi="Trebuchet MS"/>
                <w:sz w:val="24"/>
                <w:szCs w:val="24"/>
                <w:lang w:val="nl-NL"/>
              </w:rPr>
              <w:t>Plaats en datum</w:t>
            </w:r>
            <w:r w:rsidR="00EA0BDD" w:rsidRPr="0091519B">
              <w:rPr>
                <w:rFonts w:ascii="Trebuchet MS" w:hAnsi="Trebuchet MS"/>
                <w:sz w:val="24"/>
                <w:szCs w:val="24"/>
                <w:lang w:val="nl-NL"/>
              </w:rPr>
              <w:t>,</w:t>
            </w:r>
          </w:p>
          <w:p w14:paraId="3C1A446D" w14:textId="77777777" w:rsidR="00EA0BDD" w:rsidRPr="0091519B" w:rsidRDefault="00EA0BDD" w:rsidP="00087CE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uto"/>
              <w:rPr>
                <w:rFonts w:ascii="Trebuchet MS" w:hAnsi="Trebuchet MS"/>
                <w:sz w:val="24"/>
                <w:szCs w:val="24"/>
                <w:lang w:val="nl-NL"/>
              </w:rPr>
            </w:pPr>
          </w:p>
          <w:p w14:paraId="56BFCB9C" w14:textId="77777777" w:rsidR="00EA0BDD" w:rsidRPr="0091519B" w:rsidRDefault="00EA0BDD" w:rsidP="00087CE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uto"/>
              <w:rPr>
                <w:rFonts w:ascii="Trebuchet MS" w:hAnsi="Trebuchet MS"/>
                <w:noProof/>
                <w:sz w:val="24"/>
                <w:szCs w:val="24"/>
              </w:rPr>
            </w:pPr>
            <w:r w:rsidRPr="0091519B">
              <w:rPr>
                <w:rFonts w:ascii="Trebuchet MS" w:hAnsi="Trebuchet MS"/>
                <w:sz w:val="24"/>
                <w:szCs w:val="24"/>
                <w:lang w:val="nl-NL"/>
              </w:rPr>
              <w:t xml:space="preserve">(HANDTEKENING) </w:t>
            </w:r>
            <w:r w:rsidRPr="0091519B">
              <w:rPr>
                <w:rFonts w:ascii="Trebuchet MS" w:hAnsi="Trebuchet MS"/>
                <w:noProof/>
                <w:sz w:val="24"/>
                <w:szCs w:val="24"/>
              </w:rPr>
              <w:sym w:font="Wingdings" w:char="F0E8"/>
            </w:r>
          </w:p>
          <w:p w14:paraId="16F2FA7D" w14:textId="77777777" w:rsidR="00EA0BDD" w:rsidRPr="0091519B" w:rsidRDefault="00EA0BDD" w:rsidP="00087CE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uto"/>
              <w:rPr>
                <w:rFonts w:ascii="Trebuchet MS" w:hAnsi="Trebuchet MS"/>
                <w:noProof/>
                <w:sz w:val="24"/>
                <w:szCs w:val="24"/>
              </w:rPr>
            </w:pPr>
          </w:p>
          <w:p w14:paraId="02804696" w14:textId="77777777" w:rsidR="00EA0BDD" w:rsidRPr="0091519B" w:rsidRDefault="00EA0BDD" w:rsidP="00087CE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uto"/>
              <w:rPr>
                <w:rFonts w:ascii="Trebuchet MS" w:hAnsi="Trebuchet MS"/>
                <w:sz w:val="24"/>
                <w:szCs w:val="24"/>
                <w:lang w:val="nl-NL"/>
              </w:rPr>
            </w:pPr>
          </w:p>
        </w:tc>
      </w:tr>
    </w:tbl>
    <w:p w14:paraId="11B385CD" w14:textId="77777777" w:rsidR="00EA0BDD" w:rsidRPr="00EA0BDD" w:rsidRDefault="00EA0BDD" w:rsidP="00EA0B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uto"/>
        <w:jc w:val="both"/>
        <w:rPr>
          <w:rFonts w:ascii="Trebuchet MS" w:hAnsi="Trebuchet MS"/>
          <w:sz w:val="16"/>
          <w:lang w:val="nl-NL"/>
        </w:rPr>
      </w:pPr>
    </w:p>
    <w:p w14:paraId="2F20BE73" w14:textId="77777777" w:rsidR="00EA0BDD" w:rsidRPr="00EA0BDD" w:rsidRDefault="00EA0BDD" w:rsidP="00EA0B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uto"/>
        <w:jc w:val="both"/>
        <w:rPr>
          <w:rFonts w:ascii="Trebuchet MS" w:hAnsi="Trebuchet MS"/>
          <w:sz w:val="16"/>
          <w:lang w:val="nl-NL"/>
        </w:rPr>
      </w:pPr>
    </w:p>
    <w:p w14:paraId="1637055E" w14:textId="77777777" w:rsidR="00EA0BDD" w:rsidRPr="00EA0BDD" w:rsidRDefault="00EA0BDD" w:rsidP="00EA0BDD">
      <w:pPr>
        <w:rPr>
          <w:rFonts w:ascii="Trebuchet MS" w:hAnsi="Trebuchet MS"/>
        </w:rPr>
      </w:pPr>
    </w:p>
    <w:p w14:paraId="57D5947B" w14:textId="77777777" w:rsidR="00EA0BDD" w:rsidRPr="00EA0BDD" w:rsidRDefault="00EA0BDD" w:rsidP="00EA0BDD">
      <w:pPr>
        <w:ind w:left="-709"/>
        <w:jc w:val="both"/>
        <w:rPr>
          <w:rFonts w:ascii="Trebuchet MS" w:eastAsia="Calibri" w:hAnsi="Trebuchet MS" w:cs="Arial"/>
          <w:color w:val="595959" w:themeColor="text1" w:themeTint="A6"/>
          <w:sz w:val="18"/>
          <w:szCs w:val="18"/>
          <w:lang w:val="nl-BE" w:eastAsia="en-US"/>
        </w:rPr>
      </w:pPr>
      <w:r w:rsidRPr="00EA0BDD">
        <w:rPr>
          <w:rFonts w:ascii="Trebuchet MS" w:eastAsia="Calibri" w:hAnsi="Trebuchet MS" w:cs="Arial"/>
          <w:b/>
          <w:color w:val="595959" w:themeColor="text1" w:themeTint="A6"/>
          <w:sz w:val="18"/>
          <w:szCs w:val="18"/>
          <w:lang w:val="nl-BE" w:eastAsia="en-US"/>
        </w:rPr>
        <w:t>Art. 02.19</w:t>
      </w:r>
      <w:r w:rsidRPr="00EA0BDD">
        <w:rPr>
          <w:rFonts w:ascii="Trebuchet MS" w:eastAsia="Calibri" w:hAnsi="Trebuchet MS" w:cs="Arial"/>
          <w:color w:val="595959" w:themeColor="text1" w:themeTint="A6"/>
          <w:sz w:val="18"/>
          <w:szCs w:val="18"/>
          <w:lang w:val="nl-BE" w:eastAsia="en-US"/>
        </w:rPr>
        <w:t xml:space="preserve"> Een speler van Sporta die in eerste of tweede afdeling wil spelen, of een speler van VVB (AVF) die in eerste gewestelijk wil spelen, mag ook nog binnen de EVL volleyballen, zij het onder strikte voorwaarden:</w:t>
      </w:r>
    </w:p>
    <w:p w14:paraId="37AE0867" w14:textId="77777777" w:rsidR="00EA0BDD" w:rsidRPr="00EA0BDD" w:rsidRDefault="00EA0BDD" w:rsidP="00EA0BDD">
      <w:pPr>
        <w:ind w:left="-709"/>
        <w:jc w:val="both"/>
        <w:rPr>
          <w:rFonts w:ascii="Trebuchet MS" w:eastAsia="Calibri" w:hAnsi="Trebuchet MS" w:cs="Arial"/>
          <w:color w:val="595959" w:themeColor="text1" w:themeTint="A6"/>
          <w:sz w:val="18"/>
          <w:szCs w:val="18"/>
          <w:lang w:val="nl-BE" w:eastAsia="en-US"/>
        </w:rPr>
      </w:pPr>
      <w:r w:rsidRPr="00EA0BDD">
        <w:rPr>
          <w:rFonts w:ascii="Trebuchet MS" w:eastAsia="Calibri" w:hAnsi="Trebuchet MS" w:cs="Arial"/>
          <w:color w:val="595959" w:themeColor="text1" w:themeTint="A6"/>
          <w:sz w:val="18"/>
          <w:szCs w:val="18"/>
          <w:lang w:val="nl-BE" w:eastAsia="en-US"/>
        </w:rPr>
        <w:t>- betrokken speler moet van zijn recrea-club de toelating tot spelen binnen de EVL voorleggen; daardoor verklaart de club tevens dat zij desgevallend bij een eventueel “fraudeonderzoek” vanwege de EVL alle medewerking zal verlenen.</w:t>
      </w:r>
    </w:p>
    <w:p w14:paraId="2A852977" w14:textId="77777777" w:rsidR="00EA0BDD" w:rsidRPr="00EA0BDD" w:rsidRDefault="00EA0BDD" w:rsidP="00EA0BDD">
      <w:pPr>
        <w:ind w:left="-709"/>
        <w:jc w:val="both"/>
        <w:rPr>
          <w:rFonts w:ascii="Trebuchet MS" w:eastAsia="Calibri" w:hAnsi="Trebuchet MS" w:cs="Arial"/>
          <w:color w:val="595959" w:themeColor="text1" w:themeTint="A6"/>
          <w:sz w:val="18"/>
          <w:szCs w:val="18"/>
          <w:lang w:val="nl-BE" w:eastAsia="en-US"/>
        </w:rPr>
      </w:pPr>
      <w:r w:rsidRPr="00EA0BDD">
        <w:rPr>
          <w:rFonts w:ascii="Trebuchet MS" w:eastAsia="Calibri" w:hAnsi="Trebuchet MS" w:cs="Arial"/>
          <w:color w:val="595959" w:themeColor="text1" w:themeTint="A6"/>
          <w:sz w:val="18"/>
          <w:szCs w:val="18"/>
          <w:lang w:val="nl-BE" w:eastAsia="en-US"/>
        </w:rPr>
        <w:t>- betrokken speler krijgt binnen de EVL het statuut van “semi-competitiespeler” (SC)</w:t>
      </w:r>
    </w:p>
    <w:p w14:paraId="51949019" w14:textId="77777777" w:rsidR="00EA0BDD" w:rsidRPr="00EA0BDD" w:rsidRDefault="00EA0BDD" w:rsidP="00EA0BDD">
      <w:pPr>
        <w:ind w:left="-709"/>
        <w:jc w:val="both"/>
        <w:rPr>
          <w:rFonts w:ascii="Trebuchet MS" w:eastAsia="Calibri" w:hAnsi="Trebuchet MS" w:cs="Arial"/>
          <w:color w:val="595959" w:themeColor="text1" w:themeTint="A6"/>
          <w:sz w:val="18"/>
          <w:szCs w:val="18"/>
          <w:lang w:val="nl-BE" w:eastAsia="en-US"/>
        </w:rPr>
      </w:pPr>
      <w:r w:rsidRPr="00EA0BDD">
        <w:rPr>
          <w:rFonts w:ascii="Trebuchet MS" w:eastAsia="Calibri" w:hAnsi="Trebuchet MS" w:cs="Arial"/>
          <w:color w:val="595959" w:themeColor="text1" w:themeTint="A6"/>
          <w:sz w:val="18"/>
          <w:szCs w:val="18"/>
          <w:lang w:val="nl-BE" w:eastAsia="en-US"/>
        </w:rPr>
        <w:t>- betrokken speler wordt extra-basisspeler bij zijn/haar ploeg van zijn club binnen de EVL.</w:t>
      </w:r>
    </w:p>
    <w:p w14:paraId="4B68EF11" w14:textId="77777777" w:rsidR="00EA0BDD" w:rsidRPr="00EA0BDD" w:rsidRDefault="00EA0BDD" w:rsidP="00EA0BDD">
      <w:pPr>
        <w:ind w:left="-709"/>
        <w:jc w:val="both"/>
        <w:rPr>
          <w:rFonts w:ascii="Trebuchet MS" w:eastAsia="Calibri" w:hAnsi="Trebuchet MS" w:cs="Arial"/>
          <w:color w:val="595959" w:themeColor="text1" w:themeTint="A6"/>
          <w:sz w:val="18"/>
          <w:szCs w:val="18"/>
          <w:lang w:val="nl-BE" w:eastAsia="en-US"/>
        </w:rPr>
      </w:pPr>
      <w:r w:rsidRPr="00EA0BDD">
        <w:rPr>
          <w:rFonts w:ascii="Trebuchet MS" w:eastAsia="Calibri" w:hAnsi="Trebuchet MS" w:cs="Arial"/>
          <w:color w:val="595959" w:themeColor="text1" w:themeTint="A6"/>
          <w:sz w:val="18"/>
          <w:szCs w:val="18"/>
          <w:lang w:val="nl-BE" w:eastAsia="en-US"/>
        </w:rPr>
        <w:t>- op het wedstrijdblad mogen maximum drie semi-competitiespelers staan.</w:t>
      </w:r>
    </w:p>
    <w:p w14:paraId="13A82CCE" w14:textId="77777777" w:rsidR="00EA0BDD" w:rsidRPr="00EA0BDD" w:rsidRDefault="00EA0BDD" w:rsidP="00EA0BDD">
      <w:pPr>
        <w:ind w:left="-709"/>
        <w:jc w:val="both"/>
        <w:rPr>
          <w:rFonts w:ascii="Trebuchet MS" w:hAnsi="Trebuchet MS" w:cs="Arial"/>
          <w:color w:val="595959" w:themeColor="text1" w:themeTint="A6"/>
          <w:sz w:val="18"/>
          <w:szCs w:val="18"/>
          <w:lang w:val="nl-NL" w:eastAsia="nl-NL"/>
        </w:rPr>
      </w:pPr>
      <w:r w:rsidRPr="00EA0BDD">
        <w:rPr>
          <w:rFonts w:ascii="Trebuchet MS" w:hAnsi="Trebuchet MS" w:cs="Arial"/>
          <w:color w:val="595959" w:themeColor="text1" w:themeTint="A6"/>
          <w:sz w:val="18"/>
          <w:szCs w:val="18"/>
          <w:lang w:val="nl-NL" w:eastAsia="nl-NL"/>
        </w:rPr>
        <w:t>- het EVL-bestuur mag ten allen tijde, ter inzage, één of meerdere wedstrijdbladen opvragen, waarvan het vermoeden bestaat dat betrokken speler zou gespeeld hebben; dit kan ook gebeuren louter als controle. Opmerking: recrea-ploeg en evl-ploeg hoeven niet tot dezelfde club te behoren.</w:t>
      </w:r>
    </w:p>
    <w:p w14:paraId="35CB9535" w14:textId="77777777" w:rsidR="00EA0BDD" w:rsidRPr="00EA0BDD" w:rsidRDefault="00EA0BDD" w:rsidP="00EA0BDD">
      <w:pPr>
        <w:ind w:left="-709"/>
        <w:jc w:val="both"/>
        <w:rPr>
          <w:rFonts w:ascii="Trebuchet MS" w:hAnsi="Trebuchet MS" w:cs="Arial"/>
          <w:b/>
          <w:color w:val="595959" w:themeColor="text1" w:themeTint="A6"/>
          <w:sz w:val="18"/>
          <w:szCs w:val="18"/>
          <w:lang w:val="nl-NL" w:eastAsia="nl-NL"/>
        </w:rPr>
      </w:pPr>
    </w:p>
    <w:p w14:paraId="5E27D8D6" w14:textId="77777777" w:rsidR="00EA0BDD" w:rsidRPr="00EA0BDD" w:rsidRDefault="00EA0BDD" w:rsidP="00EA0BDD">
      <w:pPr>
        <w:ind w:left="-709"/>
        <w:jc w:val="both"/>
        <w:rPr>
          <w:rFonts w:ascii="Trebuchet MS" w:eastAsia="Calibri" w:hAnsi="Trebuchet MS" w:cs="Arial"/>
          <w:color w:val="595959" w:themeColor="text1" w:themeTint="A6"/>
          <w:sz w:val="18"/>
          <w:szCs w:val="18"/>
          <w:lang w:val="nl-BE" w:eastAsia="en-US"/>
        </w:rPr>
      </w:pPr>
      <w:r w:rsidRPr="00EA0BDD">
        <w:rPr>
          <w:rFonts w:ascii="Trebuchet MS" w:eastAsia="Calibri" w:hAnsi="Trebuchet MS" w:cs="Arial"/>
          <w:b/>
          <w:color w:val="595959" w:themeColor="text1" w:themeTint="A6"/>
          <w:sz w:val="18"/>
          <w:szCs w:val="18"/>
          <w:lang w:val="nl-BE" w:eastAsia="en-US"/>
        </w:rPr>
        <w:t>Art. 02.20</w:t>
      </w:r>
      <w:r w:rsidRPr="00EA0BDD">
        <w:rPr>
          <w:rFonts w:ascii="Trebuchet MS" w:eastAsia="Calibri" w:hAnsi="Trebuchet MS" w:cs="Arial"/>
          <w:color w:val="595959" w:themeColor="text1" w:themeTint="A6"/>
          <w:sz w:val="18"/>
          <w:szCs w:val="18"/>
          <w:lang w:val="nl-BE" w:eastAsia="en-US"/>
        </w:rPr>
        <w:t xml:space="preserve"> Bij welke overtreding ook tegen art. 02.19 worden volgende sancties getroffen:</w:t>
      </w:r>
    </w:p>
    <w:p w14:paraId="39B667A1" w14:textId="77777777" w:rsidR="00EA0BDD" w:rsidRPr="00EA0BDD" w:rsidRDefault="00EA0BDD" w:rsidP="00EA0BDD">
      <w:pPr>
        <w:ind w:left="-709"/>
        <w:jc w:val="both"/>
        <w:rPr>
          <w:rFonts w:ascii="Trebuchet MS" w:eastAsia="Calibri" w:hAnsi="Trebuchet MS" w:cs="Arial"/>
          <w:color w:val="595959" w:themeColor="text1" w:themeTint="A6"/>
          <w:sz w:val="18"/>
          <w:szCs w:val="18"/>
          <w:lang w:val="nl-BE" w:eastAsia="en-US"/>
        </w:rPr>
      </w:pPr>
      <w:r w:rsidRPr="00EA0BDD">
        <w:rPr>
          <w:rFonts w:ascii="Trebuchet MS" w:eastAsia="Calibri" w:hAnsi="Trebuchet MS" w:cs="Arial"/>
          <w:color w:val="595959" w:themeColor="text1" w:themeTint="A6"/>
          <w:sz w:val="18"/>
          <w:szCs w:val="18"/>
          <w:lang w:val="nl-BE" w:eastAsia="en-US"/>
        </w:rPr>
        <w:t>- overtredende speler verliest onmiddellijk zijn licentie en mag het lopende seizoen niet meer binnen de EVL spelen.</w:t>
      </w:r>
    </w:p>
    <w:p w14:paraId="25B255D2" w14:textId="77777777" w:rsidR="00EA0BDD" w:rsidRPr="00EA0BDD" w:rsidRDefault="00EA0BDD" w:rsidP="00EA0BDD">
      <w:pPr>
        <w:ind w:left="-709"/>
        <w:jc w:val="both"/>
        <w:rPr>
          <w:rFonts w:ascii="Trebuchet MS" w:eastAsia="Calibri" w:hAnsi="Trebuchet MS" w:cs="Arial"/>
          <w:color w:val="595959" w:themeColor="text1" w:themeTint="A6"/>
          <w:sz w:val="18"/>
          <w:szCs w:val="18"/>
          <w:lang w:val="nl-BE" w:eastAsia="en-US"/>
        </w:rPr>
      </w:pPr>
      <w:r w:rsidRPr="00EA0BDD">
        <w:rPr>
          <w:rFonts w:ascii="Trebuchet MS" w:eastAsia="Calibri" w:hAnsi="Trebuchet MS" w:cs="Arial"/>
          <w:color w:val="595959" w:themeColor="text1" w:themeTint="A6"/>
          <w:sz w:val="18"/>
          <w:szCs w:val="18"/>
          <w:lang w:val="nl-BE" w:eastAsia="en-US"/>
        </w:rPr>
        <w:t>- betrokken speler kan de twee daaropvolgende seizoenen geen SC-statuut meer verwerven.</w:t>
      </w:r>
    </w:p>
    <w:p w14:paraId="459313F5" w14:textId="77777777" w:rsidR="00EA0BDD" w:rsidRPr="00EA0BDD" w:rsidRDefault="00EA0BDD" w:rsidP="00EA0BDD">
      <w:pPr>
        <w:ind w:left="-709"/>
        <w:jc w:val="both"/>
        <w:rPr>
          <w:rFonts w:ascii="Trebuchet MS" w:eastAsia="Calibri" w:hAnsi="Trebuchet MS" w:cs="Arial"/>
          <w:color w:val="595959" w:themeColor="text1" w:themeTint="A6"/>
          <w:sz w:val="18"/>
          <w:szCs w:val="18"/>
          <w:lang w:val="nl-BE" w:eastAsia="en-US"/>
        </w:rPr>
      </w:pPr>
      <w:r w:rsidRPr="00EA0BDD">
        <w:rPr>
          <w:rFonts w:ascii="Trebuchet MS" w:eastAsia="Calibri" w:hAnsi="Trebuchet MS" w:cs="Arial"/>
          <w:color w:val="595959" w:themeColor="text1" w:themeTint="A6"/>
          <w:sz w:val="18"/>
          <w:szCs w:val="18"/>
          <w:lang w:val="nl-BE" w:eastAsia="en-US"/>
        </w:rPr>
        <w:t>- betrokken ploeg wordt financieel beboet met forfait voor elke wedstrijd waaraan betrokken speler deelnam, weliswaar beperkt tot het lopende seizoen.</w:t>
      </w:r>
    </w:p>
    <w:sectPr w:rsidR="00EA0BDD" w:rsidRPr="00EA0BDD" w:rsidSect="00D927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7F433" w14:textId="77777777" w:rsidR="009B272F" w:rsidRDefault="009B272F" w:rsidP="003B01F7">
      <w:r>
        <w:separator/>
      </w:r>
    </w:p>
  </w:endnote>
  <w:endnote w:type="continuationSeparator" w:id="0">
    <w:p w14:paraId="20C8B4F2" w14:textId="77777777" w:rsidR="009B272F" w:rsidRDefault="009B272F" w:rsidP="003B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959C4" w14:textId="77777777" w:rsidR="0053695A" w:rsidRDefault="00536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E025" w14:textId="77777777" w:rsidR="003B01F7" w:rsidRPr="00D92718" w:rsidRDefault="0053695A">
    <w:pPr>
      <w:pStyle w:val="Footer"/>
      <w:rPr>
        <w:sz w:val="16"/>
        <w:szCs w:val="16"/>
      </w:rPr>
    </w:pPr>
    <w:r>
      <w:rPr>
        <w:noProof/>
      </w:rPr>
      <mc:AlternateContent>
        <mc:Choice Requires="wps">
          <w:drawing>
            <wp:anchor distT="0" distB="0" distL="114300" distR="114300" simplePos="0" relativeHeight="251659264" behindDoc="0" locked="0" layoutInCell="1" allowOverlap="1" wp14:anchorId="24911B6F" wp14:editId="6DD63BF3">
              <wp:simplePos x="0" y="0"/>
              <wp:positionH relativeFrom="page">
                <wp:align>center</wp:align>
              </wp:positionH>
              <wp:positionV relativeFrom="page">
                <wp:align>center</wp:align>
              </wp:positionV>
              <wp:extent cx="7364730" cy="9528810"/>
              <wp:effectExtent l="0" t="0" r="5715" b="2540"/>
              <wp:wrapNone/>
              <wp:docPr id="452" name="Rechthoek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A52F764" id="Rechthoe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HL1iQIAAAgFAAAOAAAAZHJzL2Uyb0RvYy54bWysVEtv2zAMvg/YfxB0X52kedWoUwR9DAOy&#13;&#10;tlg79MzIcmxUEjVJidP9+lGy02bdTsN8EEiR4uPjR59f7LViO+l8g6bgw5MBZ9IILBuzKfj3x5tP&#13;&#10;c858AFOCQiML/iI9v1h8/HDe2lyOsEZVSscoiPF5awteh2DzLPOilhr8CVppyFih0xBIdZusdNBS&#13;&#10;dK2y0WAwzVp0pXUopPd0e9UZ+SLFryopwl1VeRmYKjjVFtLp0rmOZ7Y4h3zjwNaN6MuAf6hCQ2Mo&#13;&#10;6WuoKwjAtq75I5RuhEOPVTgRqDOsqkbI1AN1Mxy86+ahBitTLwSOt68w+f8XVtzu7h1ryoKPJyPO&#13;&#10;DGga0jcp6lCjfGbxkiBqrc/J88Heu9iktysUz54M2W+WqPjeZ185HX2pRbZPeL+84i33gQm6nJ1O&#13;&#10;x7NTGosg29lkNJ8P00QyyA/PrfPhs0TNolBwRwNNOMNu5UMsAPKDS8xm8KZRKg1VGdYSIyfz2YQS&#13;&#10;AHGrUhBI1Ja69WbDGagNkVYEl0J6VE0Zn6cW3WZ9qRzbARHnenY9vZ4mJ7XVX7HsricD+iI8VITv&#13;&#10;/Dv5OFCs7gp83T1JOTrS6SYQ81WjCz6PgQ6RlIn5ZeJu3+MbrlFaY/lCM3PYkdlbcdNQkhX4cA+O&#13;&#10;2EuA0kaGOzoqhQQC9hJnNbqff7uP/kQqsnLW0jYQQD+24CRn6oshup0Nx+O4PkkZT2YjUtyxZX1s&#13;&#10;MVt9iYTbkHbfiiRG/6AOYuVQP9HiLmNWMoERlLsbRa9chm5LafWFXC6TG62MhbAyD1bE4BGnCO/j&#13;&#10;/gmc7RkSiFy3eNgcyN8RpfPtqLLcBqyaxKI3XHtO07qlWfa/hrjPx3ryevuBLX4BAAD//wMAUEsD&#13;&#10;BBQABgAIAAAAIQA1T8fG3QAAAAwBAAAPAAAAZHJzL2Rvd25yZXYueG1sTI/NTsNADITvSLzDykjc&#13;&#10;6KbQIkizqRA/B7gl8ABu1iRps940u22Tt8flAhfL1sgz82Xr0XXqSENoPRuYzxJQxJW3LdcGvj7f&#13;&#10;bh5AhYhssfNMBiYKsM4vLzJMrT9xQccy1kpMOKRooImxT7UOVUMOw8z3xKJ9+8FhlHOotR3wJOau&#13;&#10;07dJcq8dtiwJDfb03FC1Kw/OQLF4/ejofSqo3O3vxmnvcbtdGHN9Nb6sZDytQEUa498HnBmkP+RS&#13;&#10;bOMPbIPqDAhN/J1nbb58FJiNbEtJBp1n+j9E/gMAAP//AwBQSwECLQAUAAYACAAAACEAtoM4kv4A&#13;&#10;AADhAQAAEwAAAAAAAAAAAAAAAAAAAAAAW0NvbnRlbnRfVHlwZXNdLnhtbFBLAQItABQABgAIAAAA&#13;&#10;IQA4/SH/1gAAAJQBAAALAAAAAAAAAAAAAAAAAC8BAABfcmVscy8ucmVsc1BLAQItABQABgAIAAAA&#13;&#10;IQCirHL1iQIAAAgFAAAOAAAAAAAAAAAAAAAAAC4CAABkcnMvZTJvRG9jLnhtbFBLAQItABQABgAI&#13;&#10;AAAAIQA1T8fG3QAAAAwBAAAPAAAAAAAAAAAAAAAAAOMEAABkcnMvZG93bnJldi54bWxQSwUGAAAA&#13;&#10;AAQABADzAAAA7QUAAAAA&#13;&#10;" filled="f" strokecolor="#767171" strokeweight="1.25pt">
              <v:path arrowok="t"/>
              <w10:wrap anchorx="page" anchory="page"/>
            </v:rect>
          </w:pict>
        </mc:Fallback>
      </mc:AlternateContent>
    </w:r>
    <w:r w:rsidR="00D92718" w:rsidRPr="007F724B">
      <w:rPr>
        <w:sz w:val="16"/>
        <w:szCs w:val="16"/>
        <w:lang w:val="nl-NL"/>
      </w:rPr>
      <w:t>Website</w:t>
    </w:r>
    <w:r w:rsidR="00D92718" w:rsidRPr="007F724B">
      <w:rPr>
        <w:sz w:val="18"/>
        <w:szCs w:val="18"/>
        <w:lang w:val="nl-NL"/>
      </w:rPr>
      <w:t>:</w:t>
    </w:r>
    <w:hyperlink r:id="rId1" w:history="1">
      <w:r w:rsidR="00D92718" w:rsidRPr="00BB599E">
        <w:rPr>
          <w:rStyle w:val="Hyperlink"/>
          <w:rFonts w:eastAsia="Times New Roman"/>
          <w:color w:val="auto"/>
          <w:sz w:val="16"/>
          <w:szCs w:val="16"/>
          <w:lang w:val="nl-NL"/>
        </w:rPr>
        <w:t>www.essensevolleyballiga.be</w:t>
      </w:r>
    </w:hyperlink>
    <w:r w:rsidR="00D92718" w:rsidRPr="00BB599E">
      <w:rPr>
        <w:rFonts w:eastAsia="Times New Roman"/>
        <w:sz w:val="16"/>
        <w:szCs w:val="16"/>
        <w:lang w:val="nl-NL"/>
      </w:rPr>
      <w:t xml:space="preserve">           </w:t>
    </w:r>
    <w:r w:rsidR="007F724B" w:rsidRPr="00BB599E">
      <w:rPr>
        <w:rFonts w:eastAsia="Times New Roman"/>
        <w:sz w:val="16"/>
        <w:szCs w:val="16"/>
        <w:lang w:val="nl-NL"/>
      </w:rPr>
      <w:t xml:space="preserve">                           </w:t>
    </w:r>
    <w:r w:rsidR="00D92718" w:rsidRPr="00BB599E">
      <w:rPr>
        <w:rFonts w:eastAsia="Times New Roman"/>
        <w:sz w:val="16"/>
        <w:szCs w:val="16"/>
        <w:lang w:val="nl-NL"/>
      </w:rPr>
      <w:t xml:space="preserve">  Facebook</w:t>
    </w:r>
    <w:r w:rsidR="00D92718" w:rsidRPr="00D92718">
      <w:rPr>
        <w:sz w:val="16"/>
        <w:szCs w:val="16"/>
      </w:rPr>
      <w:t xml:space="preserve"> </w:t>
    </w:r>
    <w:r w:rsidR="00D92718" w:rsidRPr="00BB599E">
      <w:rPr>
        <w:rFonts w:eastAsia="Times New Roman"/>
        <w:sz w:val="16"/>
        <w:szCs w:val="16"/>
        <w:lang w:val="nl-NL"/>
      </w:rPr>
      <w:t xml:space="preserve">www.facebook.com/essensevolleyballiga.be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28A9" w14:textId="77777777" w:rsidR="0053695A" w:rsidRDefault="00536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59C37" w14:textId="77777777" w:rsidR="009B272F" w:rsidRDefault="009B272F" w:rsidP="003B01F7">
      <w:r>
        <w:separator/>
      </w:r>
    </w:p>
  </w:footnote>
  <w:footnote w:type="continuationSeparator" w:id="0">
    <w:p w14:paraId="7771C015" w14:textId="77777777" w:rsidR="009B272F" w:rsidRDefault="009B272F" w:rsidP="003B0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5C19" w14:textId="77777777" w:rsidR="003B01F7" w:rsidRDefault="009B272F">
    <w:pPr>
      <w:pStyle w:val="Header"/>
    </w:pPr>
    <w:r>
      <w:rPr>
        <w:noProof/>
        <w:lang w:eastAsia="nl-BE"/>
      </w:rPr>
      <w:pict w14:anchorId="05BDB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979954" o:spid="_x0000_s2051" type="#_x0000_t75" alt="evllogo2" style="position:absolute;margin-left:0;margin-top:0;width:857.25pt;height:774.9pt;z-index:-251659264;mso-wrap-edited:f;mso-width-percent:0;mso-height-percent:0;mso-position-horizontal:center;mso-position-horizontal-relative:margin;mso-position-vertical:center;mso-position-vertical-relative:margin;mso-width-percent:0;mso-height-percent:0" o:allowincell="f">
          <v:imagedata r:id="rId1" o:title="evllogo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A79E9" w14:textId="77777777" w:rsidR="00D92718" w:rsidRDefault="00D92718">
    <w:pPr>
      <w:spacing w:line="264" w:lineRule="auto"/>
      <w:rPr>
        <w:sz w:val="32"/>
        <w:szCs w:val="32"/>
      </w:rPr>
    </w:pPr>
    <w:r>
      <w:rPr>
        <w:sz w:val="32"/>
        <w:szCs w:val="32"/>
      </w:rPr>
      <w:t xml:space="preserve">                                                                    </w:t>
    </w:r>
  </w:p>
  <w:p w14:paraId="1B33AD33" w14:textId="77777777" w:rsidR="00D92718" w:rsidRPr="00D92718" w:rsidRDefault="00D92718">
    <w:pPr>
      <w:spacing w:line="264" w:lineRule="auto"/>
      <w:rPr>
        <w:sz w:val="32"/>
        <w:szCs w:val="32"/>
      </w:rPr>
    </w:pPr>
    <w:r>
      <w:rPr>
        <w:sz w:val="32"/>
        <w:szCs w:val="32"/>
      </w:rPr>
      <w:t xml:space="preserve">                             </w:t>
    </w:r>
    <w:r w:rsidR="00504BFF">
      <w:rPr>
        <w:sz w:val="32"/>
        <w:szCs w:val="32"/>
      </w:rPr>
      <w:t xml:space="preserve">                             </w:t>
    </w:r>
    <w:r>
      <w:rPr>
        <w:sz w:val="32"/>
        <w:szCs w:val="32"/>
      </w:rPr>
      <w:t xml:space="preserve">       </w:t>
    </w:r>
    <w:r w:rsidRPr="00D92718">
      <w:rPr>
        <w:sz w:val="32"/>
        <w:szCs w:val="32"/>
      </w:rPr>
      <w:t>Essens</w:t>
    </w:r>
    <w:r w:rsidR="00504BFF">
      <w:rPr>
        <w:sz w:val="32"/>
        <w:szCs w:val="32"/>
      </w:rPr>
      <w:t>e</w:t>
    </w:r>
    <w:r w:rsidRPr="00D92718">
      <w:rPr>
        <w:sz w:val="32"/>
        <w:szCs w:val="32"/>
      </w:rPr>
      <w:t xml:space="preserve"> Volleyballiga</w:t>
    </w:r>
  </w:p>
  <w:p w14:paraId="288830EE" w14:textId="77777777" w:rsidR="003B01F7" w:rsidRDefault="009B272F">
    <w:pPr>
      <w:pStyle w:val="Header"/>
    </w:pPr>
    <w:r>
      <w:rPr>
        <w:noProof/>
        <w:lang w:eastAsia="nl-BE"/>
      </w:rPr>
      <w:pict w14:anchorId="0FA76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979955" o:spid="_x0000_s2050" type="#_x0000_t75" alt="evllogo2" style="position:absolute;margin-left:0;margin-top:0;width:857.25pt;height:774.9pt;z-index:-251658240;mso-wrap-edited:f;mso-width-percent:0;mso-height-percent:0;mso-position-horizontal:center;mso-position-horizontal-relative:margin;mso-position-vertical:center;mso-position-vertical-relative:margin;mso-width-percent:0;mso-height-percent:0" o:allowincell="f">
          <v:imagedata r:id="rId1" o:title="evllogo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6A0EF" w14:textId="77777777" w:rsidR="003B01F7" w:rsidRDefault="009B272F">
    <w:pPr>
      <w:pStyle w:val="Header"/>
    </w:pPr>
    <w:r>
      <w:rPr>
        <w:noProof/>
        <w:lang w:eastAsia="nl-BE"/>
      </w:rPr>
      <w:pict w14:anchorId="4EC6D6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979953" o:spid="_x0000_s2049" type="#_x0000_t75" alt="evllogo2" style="position:absolute;margin-left:0;margin-top:0;width:857.25pt;height:774.9pt;z-index:-251660288;mso-wrap-edited:f;mso-width-percent:0;mso-height-percent:0;mso-position-horizontal:center;mso-position-horizontal-relative:margin;mso-position-vertical:center;mso-position-vertical-relative:margin;mso-width-percent:0;mso-height-percent:0" o:allowincell="f">
          <v:imagedata r:id="rId1" o:title="evllogo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DD"/>
    <w:rsid w:val="003B01F7"/>
    <w:rsid w:val="00450AF7"/>
    <w:rsid w:val="00504BFF"/>
    <w:rsid w:val="0053695A"/>
    <w:rsid w:val="00740E19"/>
    <w:rsid w:val="007F724B"/>
    <w:rsid w:val="0091519B"/>
    <w:rsid w:val="009B272F"/>
    <w:rsid w:val="00BB599E"/>
    <w:rsid w:val="00C1195E"/>
    <w:rsid w:val="00C748C9"/>
    <w:rsid w:val="00CF2FE5"/>
    <w:rsid w:val="00D92718"/>
    <w:rsid w:val="00EA0B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0F75C"/>
  <w15:chartTrackingRefBased/>
  <w15:docId w15:val="{BA82D5DD-4F03-4C9E-A3AA-82DA9025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BDD"/>
    <w:rPr>
      <w:rFonts w:ascii="Times New Roman" w:eastAsia="Times New Roman" w:hAnsi="Times New Roman"/>
      <w:lang w:va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F7"/>
    <w:pPr>
      <w:tabs>
        <w:tab w:val="center" w:pos="4536"/>
        <w:tab w:val="right" w:pos="9072"/>
      </w:tabs>
    </w:pPr>
    <w:rPr>
      <w:rFonts w:ascii="Century Gothic" w:eastAsia="Century Gothic" w:hAnsi="Century Gothic"/>
      <w:sz w:val="22"/>
      <w:szCs w:val="22"/>
      <w:lang w:val="nl-BE" w:eastAsia="en-US"/>
    </w:rPr>
  </w:style>
  <w:style w:type="character" w:customStyle="1" w:styleId="HeaderChar">
    <w:name w:val="Header Char"/>
    <w:basedOn w:val="DefaultParagraphFont"/>
    <w:link w:val="Header"/>
    <w:uiPriority w:val="99"/>
    <w:rsid w:val="003B01F7"/>
  </w:style>
  <w:style w:type="paragraph" w:styleId="Footer">
    <w:name w:val="footer"/>
    <w:basedOn w:val="Normal"/>
    <w:link w:val="FooterChar"/>
    <w:uiPriority w:val="99"/>
    <w:unhideWhenUsed/>
    <w:rsid w:val="003B01F7"/>
    <w:pPr>
      <w:tabs>
        <w:tab w:val="center" w:pos="4536"/>
        <w:tab w:val="right" w:pos="9072"/>
      </w:tabs>
    </w:pPr>
    <w:rPr>
      <w:rFonts w:ascii="Century Gothic" w:eastAsia="Century Gothic" w:hAnsi="Century Gothic"/>
      <w:sz w:val="22"/>
      <w:szCs w:val="22"/>
      <w:lang w:val="nl-BE" w:eastAsia="en-US"/>
    </w:rPr>
  </w:style>
  <w:style w:type="character" w:customStyle="1" w:styleId="FooterChar">
    <w:name w:val="Footer Char"/>
    <w:basedOn w:val="DefaultParagraphFont"/>
    <w:link w:val="Footer"/>
    <w:uiPriority w:val="99"/>
    <w:rsid w:val="003B01F7"/>
  </w:style>
  <w:style w:type="character" w:styleId="Hyperlink">
    <w:name w:val="Hyperlink"/>
    <w:uiPriority w:val="99"/>
    <w:unhideWhenUsed/>
    <w:rsid w:val="00D927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ssensevolleyballiga.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EVL\Sjabloon%20EVL%20-%20leeg%20%20W97-2003.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F:\Documents\EVL\Sjabloon EVL - leeg  W97-2003.dot</Template>
  <TotalTime>0</TotalTime>
  <Pages>1</Pages>
  <Words>374</Words>
  <Characters>2135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2504</CharactersWithSpaces>
  <SharedDoc>false</SharedDoc>
  <HLinks>
    <vt:vector size="6" baseType="variant">
      <vt:variant>
        <vt:i4>7143470</vt:i4>
      </vt:variant>
      <vt:variant>
        <vt:i4>0</vt:i4>
      </vt:variant>
      <vt:variant>
        <vt:i4>0</vt:i4>
      </vt:variant>
      <vt:variant>
        <vt:i4>5</vt:i4>
      </vt:variant>
      <vt:variant>
        <vt:lpwstr>http://www.essensevolleyballiga.be/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Ivens</dc:creator>
  <cp:keywords/>
  <dc:description/>
  <cp:lastModifiedBy>Sven Tas</cp:lastModifiedBy>
  <cp:revision>2</cp:revision>
  <dcterms:created xsi:type="dcterms:W3CDTF">2018-12-11T13:25:00Z</dcterms:created>
  <dcterms:modified xsi:type="dcterms:W3CDTF">2018-12-11T13:25:00Z</dcterms:modified>
</cp:coreProperties>
</file>